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482ABE" w14:textId="708AA852" w:rsidR="001E7B90" w:rsidRDefault="001E7B90" w:rsidP="001E7B90">
      <w:pPr>
        <w:pStyle w:val="Normalwebb"/>
      </w:pPr>
    </w:p>
    <w:p w14:paraId="42D46A2A" w14:textId="77777777" w:rsidR="00B630A5" w:rsidRPr="00792A1E" w:rsidRDefault="00B630A5" w:rsidP="00B630A5">
      <w:pPr>
        <w:pStyle w:val="Sidhuvud"/>
        <w:rPr>
          <w:rFonts w:ascii="Arial" w:hAnsi="Arial" w:cs="Arial"/>
          <w:lang w:val="en-GB"/>
        </w:rPr>
      </w:pPr>
      <w:r w:rsidRPr="00792A1E">
        <w:rPr>
          <w:rFonts w:ascii="Arial" w:hAnsi="Arial" w:cs="Arial"/>
          <w:lang w:val="en-GB"/>
        </w:rPr>
        <w:t>PRESS RELEASE, Huddinge Sweden 15-Oct-2024</w:t>
      </w:r>
    </w:p>
    <w:p w14:paraId="6B9C96E6" w14:textId="2C948FF9" w:rsidR="001E7B90" w:rsidRPr="00B630A5" w:rsidRDefault="001E7B90" w:rsidP="001E7B90">
      <w:pPr>
        <w:rPr>
          <w:rFonts w:ascii="Arial" w:hAnsi="Arial" w:cs="Arial"/>
          <w:sz w:val="32"/>
          <w:szCs w:val="32"/>
          <w:lang w:val="en-GB"/>
        </w:rPr>
      </w:pPr>
    </w:p>
    <w:p w14:paraId="09D8E431" w14:textId="7E0DCA67" w:rsidR="001E7B90" w:rsidRPr="001E7B90" w:rsidRDefault="00310B19" w:rsidP="001E7B90">
      <w:pPr>
        <w:tabs>
          <w:tab w:val="left" w:pos="6140"/>
        </w:tabs>
        <w:rPr>
          <w:rFonts w:ascii="Arial" w:hAnsi="Arial" w:cs="Arial"/>
          <w:b/>
          <w:bCs/>
          <w:color w:val="2D3648"/>
          <w:sz w:val="28"/>
          <w:szCs w:val="28"/>
          <w:shd w:val="clear" w:color="auto" w:fill="FFFFFF"/>
          <w:lang w:val="en-GB"/>
        </w:rPr>
      </w:pPr>
      <w:r>
        <w:rPr>
          <w:rFonts w:ascii="Arial" w:hAnsi="Arial" w:cs="Arial"/>
          <w:b/>
          <w:bCs/>
          <w:sz w:val="28"/>
          <w:szCs w:val="28"/>
          <w:lang w:val="en-GB"/>
        </w:rPr>
        <w:t xml:space="preserve">      </w:t>
      </w:r>
      <w:r w:rsidR="001E7B90" w:rsidRPr="001E7B90">
        <w:rPr>
          <w:rStyle w:val="Stark"/>
          <w:rFonts w:ascii="Arial" w:hAnsi="Arial" w:cs="Arial"/>
          <w:color w:val="2D3648"/>
          <w:sz w:val="28"/>
          <w:szCs w:val="28"/>
          <w:shd w:val="clear" w:color="auto" w:fill="FFFFFF"/>
          <w:lang w:val="en-GB"/>
        </w:rPr>
        <w:t>Improving Access to Target Cells for Cell</w:t>
      </w:r>
      <w:r>
        <w:rPr>
          <w:rStyle w:val="Stark"/>
          <w:rFonts w:ascii="Arial" w:hAnsi="Arial" w:cs="Arial"/>
          <w:color w:val="2D3648"/>
          <w:sz w:val="28"/>
          <w:szCs w:val="28"/>
          <w:shd w:val="clear" w:color="auto" w:fill="FFFFFF"/>
          <w:lang w:val="en-GB"/>
        </w:rPr>
        <w:t xml:space="preserve"> a</w:t>
      </w:r>
      <w:r w:rsidR="001E7B90" w:rsidRPr="001E7B90">
        <w:rPr>
          <w:rStyle w:val="Stark"/>
          <w:rFonts w:ascii="Arial" w:hAnsi="Arial" w:cs="Arial"/>
          <w:color w:val="2D3648"/>
          <w:sz w:val="28"/>
          <w:szCs w:val="28"/>
          <w:shd w:val="clear" w:color="auto" w:fill="FFFFFF"/>
          <w:lang w:val="en-GB"/>
        </w:rPr>
        <w:t>nd</w:t>
      </w:r>
      <w:r>
        <w:rPr>
          <w:rStyle w:val="Stark"/>
          <w:rFonts w:ascii="Arial" w:hAnsi="Arial" w:cs="Arial"/>
          <w:color w:val="2D3648"/>
          <w:sz w:val="28"/>
          <w:szCs w:val="28"/>
          <w:shd w:val="clear" w:color="auto" w:fill="FFFFFF"/>
          <w:lang w:val="en-GB"/>
        </w:rPr>
        <w:t xml:space="preserve"> </w:t>
      </w:r>
      <w:r w:rsidR="001E7B90" w:rsidRPr="001E7B90">
        <w:rPr>
          <w:rStyle w:val="Stark"/>
          <w:rFonts w:ascii="Arial" w:hAnsi="Arial" w:cs="Arial"/>
          <w:color w:val="2D3648"/>
          <w:sz w:val="28"/>
          <w:szCs w:val="28"/>
          <w:shd w:val="clear" w:color="auto" w:fill="FFFFFF"/>
          <w:lang w:val="en-GB"/>
        </w:rPr>
        <w:t>Gene Therapy</w:t>
      </w:r>
    </w:p>
    <w:p w14:paraId="646C63C5" w14:textId="0FE0A358" w:rsidR="001E7B90" w:rsidRPr="001E7B90" w:rsidRDefault="001E7B90" w:rsidP="001E7B90">
      <w:pPr>
        <w:rPr>
          <w:lang w:val="en-GB"/>
        </w:rPr>
      </w:pPr>
    </w:p>
    <w:p w14:paraId="0366306F" w14:textId="37E72C21" w:rsidR="001E7B90" w:rsidRPr="001E7B90" w:rsidRDefault="00B630A5" w:rsidP="001E7B90">
      <w:pPr>
        <w:rPr>
          <w:lang w:val="en-GB"/>
        </w:rPr>
      </w:pPr>
      <w:r>
        <w:rPr>
          <w:noProof/>
        </w:rPr>
        <w:drawing>
          <wp:anchor distT="0" distB="0" distL="114300" distR="114300" simplePos="0" relativeHeight="251658240" behindDoc="1" locked="0" layoutInCell="1" allowOverlap="1" wp14:anchorId="18A4955E" wp14:editId="09FB4E5B">
            <wp:simplePos x="0" y="0"/>
            <wp:positionH relativeFrom="margin">
              <wp:align>center</wp:align>
            </wp:positionH>
            <wp:positionV relativeFrom="paragraph">
              <wp:posOffset>10795</wp:posOffset>
            </wp:positionV>
            <wp:extent cx="3784600" cy="3949700"/>
            <wp:effectExtent l="0" t="0" r="6350" b="0"/>
            <wp:wrapTight wrapText="bothSides">
              <wp:wrapPolygon edited="0">
                <wp:start x="0" y="0"/>
                <wp:lineTo x="0" y="21461"/>
                <wp:lineTo x="21528" y="21461"/>
                <wp:lineTo x="21528" y="0"/>
                <wp:lineTo x="0" y="0"/>
              </wp:wrapPolygon>
            </wp:wrapTight>
            <wp:docPr id="125116517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4600" cy="394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C9EC4" w14:textId="306F1047" w:rsidR="001E7B90" w:rsidRPr="001E7B90" w:rsidRDefault="001E7B90" w:rsidP="001E7B90">
      <w:pPr>
        <w:rPr>
          <w:lang w:val="en-GB"/>
        </w:rPr>
      </w:pPr>
    </w:p>
    <w:p w14:paraId="242391EE" w14:textId="66C211F8" w:rsidR="001E7B90" w:rsidRPr="001E7B90" w:rsidRDefault="001E7B90" w:rsidP="001E7B90">
      <w:pPr>
        <w:rPr>
          <w:lang w:val="en-GB"/>
        </w:rPr>
      </w:pPr>
    </w:p>
    <w:p w14:paraId="00194AD9" w14:textId="6EB29FF0" w:rsidR="001E7B90" w:rsidRPr="001E7B90" w:rsidRDefault="001E7B90" w:rsidP="001E7B90">
      <w:pPr>
        <w:rPr>
          <w:lang w:val="en-GB"/>
        </w:rPr>
      </w:pPr>
    </w:p>
    <w:p w14:paraId="254206A9" w14:textId="77777777" w:rsidR="001E7B90" w:rsidRPr="001E7B90" w:rsidRDefault="001E7B90" w:rsidP="001E7B90">
      <w:pPr>
        <w:rPr>
          <w:lang w:val="en-GB"/>
        </w:rPr>
      </w:pPr>
    </w:p>
    <w:p w14:paraId="194EDC58" w14:textId="77777777" w:rsidR="001E7B90" w:rsidRPr="001E7B90" w:rsidRDefault="001E7B90" w:rsidP="001E7B90">
      <w:pPr>
        <w:rPr>
          <w:lang w:val="en-GB"/>
        </w:rPr>
      </w:pPr>
    </w:p>
    <w:p w14:paraId="0B2E64CF" w14:textId="77777777" w:rsidR="001E7B90" w:rsidRPr="001E7B90" w:rsidRDefault="001E7B90" w:rsidP="001E7B90">
      <w:pPr>
        <w:rPr>
          <w:lang w:val="en-GB"/>
        </w:rPr>
      </w:pPr>
    </w:p>
    <w:p w14:paraId="190C77DF" w14:textId="77777777" w:rsidR="001E7B90" w:rsidRPr="001E7B90" w:rsidRDefault="001E7B90" w:rsidP="001E7B90">
      <w:pPr>
        <w:rPr>
          <w:lang w:val="en-GB"/>
        </w:rPr>
      </w:pPr>
    </w:p>
    <w:p w14:paraId="7C16E536" w14:textId="77777777" w:rsidR="001E7B90" w:rsidRPr="001E7B90" w:rsidRDefault="001E7B90" w:rsidP="001E7B90">
      <w:pPr>
        <w:rPr>
          <w:lang w:val="en-GB"/>
        </w:rPr>
      </w:pPr>
    </w:p>
    <w:p w14:paraId="4223CF54" w14:textId="77777777" w:rsidR="001E7B90" w:rsidRPr="001E7B90" w:rsidRDefault="001E7B90" w:rsidP="001E7B90">
      <w:pPr>
        <w:rPr>
          <w:lang w:val="en-GB"/>
        </w:rPr>
      </w:pPr>
    </w:p>
    <w:p w14:paraId="0A7839C2" w14:textId="77777777" w:rsidR="001E7B90" w:rsidRPr="001E7B90" w:rsidRDefault="001E7B90" w:rsidP="001E7B90">
      <w:pPr>
        <w:rPr>
          <w:lang w:val="en-GB"/>
        </w:rPr>
      </w:pPr>
    </w:p>
    <w:p w14:paraId="2E6BF06F" w14:textId="77777777" w:rsidR="001E7B90" w:rsidRPr="001E7B90" w:rsidRDefault="001E7B90" w:rsidP="001E7B90">
      <w:pPr>
        <w:rPr>
          <w:lang w:val="en-GB"/>
        </w:rPr>
      </w:pPr>
    </w:p>
    <w:p w14:paraId="06C7A874" w14:textId="77777777" w:rsidR="001E7B90" w:rsidRPr="001E7B90" w:rsidRDefault="001E7B90" w:rsidP="001E7B90">
      <w:pPr>
        <w:rPr>
          <w:lang w:val="en-GB"/>
        </w:rPr>
      </w:pPr>
    </w:p>
    <w:p w14:paraId="1B534BDB" w14:textId="77777777" w:rsidR="00B630A5" w:rsidRDefault="00B630A5" w:rsidP="001E7B90">
      <w:pPr>
        <w:rPr>
          <w:rFonts w:ascii="Arial" w:hAnsi="Arial" w:cs="Arial"/>
          <w:shd w:val="clear" w:color="auto" w:fill="FFFFFF"/>
          <w:lang w:val="en-GB"/>
        </w:rPr>
      </w:pPr>
    </w:p>
    <w:p w14:paraId="15892976" w14:textId="3AB3B5D4" w:rsidR="00853EBE" w:rsidRDefault="00310B19" w:rsidP="001E7B90">
      <w:pPr>
        <w:rPr>
          <w:rFonts w:ascii="Arial" w:hAnsi="Arial" w:cs="Arial"/>
          <w:shd w:val="clear" w:color="auto" w:fill="FFFFFF"/>
          <w:lang w:val="en-GB"/>
        </w:rPr>
      </w:pPr>
      <w:r w:rsidRPr="00310B19">
        <w:rPr>
          <w:rFonts w:ascii="Arial" w:hAnsi="Arial" w:cs="Arial"/>
          <w:shd w:val="clear" w:color="auto" w:fill="FFFFFF"/>
          <w:lang w:val="en-GB"/>
        </w:rPr>
        <w:t>Of course, we´re going! Wouldn't miss it for the world.</w:t>
      </w:r>
      <w:r w:rsidR="00853EBE">
        <w:rPr>
          <w:rFonts w:ascii="Arial" w:hAnsi="Arial" w:cs="Arial"/>
          <w:shd w:val="clear" w:color="auto" w:fill="FFFFFF"/>
          <w:lang w:val="en-GB"/>
        </w:rPr>
        <w:t xml:space="preserve"> </w:t>
      </w:r>
      <w:r w:rsidRPr="00310B19">
        <w:rPr>
          <w:rFonts w:ascii="Arial" w:hAnsi="Arial" w:cs="Arial"/>
          <w:shd w:val="clear" w:color="auto" w:fill="FFFFFF"/>
          <w:lang w:val="en-GB"/>
        </w:rPr>
        <w:t xml:space="preserve">We have a special event in Sweden which </w:t>
      </w:r>
      <w:r w:rsidR="00792A1E">
        <w:rPr>
          <w:rFonts w:ascii="Arial" w:hAnsi="Arial" w:cs="Arial"/>
          <w:shd w:val="clear" w:color="auto" w:fill="FFFFFF"/>
          <w:lang w:val="en-GB"/>
        </w:rPr>
        <w:t xml:space="preserve">trying to </w:t>
      </w:r>
      <w:r w:rsidRPr="00310B19">
        <w:rPr>
          <w:rFonts w:ascii="Arial" w:hAnsi="Arial" w:cs="Arial"/>
          <w:shd w:val="clear" w:color="auto" w:fill="FFFFFF"/>
          <w:lang w:val="en-GB"/>
        </w:rPr>
        <w:t>bring in all Swedish ATMP stakeholders. It makes for an interesting network, where the stakeholders are better informed about the other competencies required in the space</w:t>
      </w:r>
      <w:r w:rsidR="00E10F54">
        <w:rPr>
          <w:rFonts w:ascii="Arial" w:hAnsi="Arial" w:cs="Arial"/>
          <w:shd w:val="clear" w:color="auto" w:fill="FFFFFF"/>
          <w:lang w:val="en-GB"/>
        </w:rPr>
        <w:t>.</w:t>
      </w:r>
    </w:p>
    <w:p w14:paraId="73427A30" w14:textId="3A66D1BE" w:rsidR="00310B19" w:rsidRPr="00310B19" w:rsidRDefault="00E10F54" w:rsidP="001E7B90">
      <w:pPr>
        <w:rPr>
          <w:rFonts w:ascii="Arial" w:hAnsi="Arial" w:cs="Arial"/>
          <w:shd w:val="clear" w:color="auto" w:fill="FFFFFF"/>
          <w:lang w:val="en-GB"/>
        </w:rPr>
      </w:pPr>
      <w:r>
        <w:rPr>
          <w:rFonts w:ascii="Arial" w:hAnsi="Arial" w:cs="Arial"/>
          <w:shd w:val="clear" w:color="auto" w:fill="FFFFFF"/>
          <w:lang w:val="en-GB"/>
        </w:rPr>
        <w:t xml:space="preserve">We believe this event will </w:t>
      </w:r>
      <w:r w:rsidR="00310B19" w:rsidRPr="00310B19">
        <w:rPr>
          <w:rFonts w:ascii="Arial" w:hAnsi="Arial" w:cs="Arial"/>
          <w:shd w:val="clear" w:color="auto" w:fill="FFFFFF"/>
          <w:lang w:val="en-GB"/>
        </w:rPr>
        <w:t>help to build</w:t>
      </w:r>
      <w:r>
        <w:rPr>
          <w:rFonts w:ascii="Arial" w:hAnsi="Arial" w:cs="Arial"/>
          <w:shd w:val="clear" w:color="auto" w:fill="FFFFFF"/>
          <w:lang w:val="en-GB"/>
        </w:rPr>
        <w:t xml:space="preserve"> </w:t>
      </w:r>
      <w:r w:rsidR="00310B19" w:rsidRPr="00310B19">
        <w:rPr>
          <w:rFonts w:ascii="Arial" w:hAnsi="Arial" w:cs="Arial"/>
          <w:shd w:val="clear" w:color="auto" w:fill="FFFFFF"/>
          <w:lang w:val="en-GB"/>
        </w:rPr>
        <w:t>effective collaborations.</w:t>
      </w:r>
    </w:p>
    <w:p w14:paraId="20C5764B" w14:textId="77777777" w:rsidR="00853EBE" w:rsidRDefault="00310B19" w:rsidP="00853EBE">
      <w:pPr>
        <w:spacing w:after="0"/>
        <w:rPr>
          <w:rFonts w:ascii="Arial" w:hAnsi="Arial" w:cs="Arial"/>
          <w:shd w:val="clear" w:color="auto" w:fill="FFFFFF"/>
          <w:lang w:val="en-GB"/>
        </w:rPr>
      </w:pPr>
      <w:r w:rsidRPr="00310B19">
        <w:rPr>
          <w:rFonts w:ascii="Arial" w:hAnsi="Arial" w:cs="Arial"/>
          <w:shd w:val="clear" w:color="auto" w:fill="FFFFFF"/>
          <w:lang w:val="en-GB"/>
        </w:rPr>
        <w:t>Will we see you in November?</w:t>
      </w:r>
    </w:p>
    <w:p w14:paraId="38006CFE" w14:textId="77777777" w:rsidR="00853EBE" w:rsidRDefault="00310B19" w:rsidP="00853EBE">
      <w:pPr>
        <w:spacing w:after="0"/>
        <w:rPr>
          <w:rFonts w:ascii="Arial" w:hAnsi="Arial" w:cs="Arial"/>
          <w:shd w:val="clear" w:color="auto" w:fill="FFFFFF"/>
          <w:lang w:val="en-GB"/>
        </w:rPr>
      </w:pPr>
      <w:r w:rsidRPr="00310B19">
        <w:rPr>
          <w:rFonts w:ascii="Arial" w:hAnsi="Arial" w:cs="Arial"/>
          <w:shd w:val="clear" w:color="auto" w:fill="FFFFFF"/>
          <w:lang w:val="en-GB"/>
        </w:rPr>
        <w:t xml:space="preserve">Come </w:t>
      </w:r>
      <w:r w:rsidR="00113127">
        <w:rPr>
          <w:rFonts w:ascii="Arial" w:hAnsi="Arial" w:cs="Arial"/>
          <w:shd w:val="clear" w:color="auto" w:fill="FFFFFF"/>
          <w:lang w:val="en-GB"/>
        </w:rPr>
        <w:t>and</w:t>
      </w:r>
      <w:r w:rsidRPr="00310B19">
        <w:rPr>
          <w:rFonts w:ascii="Arial" w:hAnsi="Arial" w:cs="Arial"/>
          <w:shd w:val="clear" w:color="auto" w:fill="FFFFFF"/>
          <w:lang w:val="en-GB"/>
        </w:rPr>
        <w:t xml:space="preserve"> </w:t>
      </w:r>
      <w:r w:rsidR="00E10F54">
        <w:rPr>
          <w:rFonts w:ascii="Arial" w:hAnsi="Arial" w:cs="Arial"/>
          <w:shd w:val="clear" w:color="auto" w:fill="FFFFFF"/>
          <w:lang w:val="en-GB"/>
        </w:rPr>
        <w:t xml:space="preserve">meet us to </w:t>
      </w:r>
      <w:r w:rsidR="00113127">
        <w:rPr>
          <w:rFonts w:ascii="Arial" w:hAnsi="Arial" w:cs="Arial"/>
          <w:shd w:val="clear" w:color="auto" w:fill="FFFFFF"/>
          <w:lang w:val="en-GB"/>
        </w:rPr>
        <w:t>discuss our services in Cell and Gene therapy,</w:t>
      </w:r>
    </w:p>
    <w:p w14:paraId="41B573D8" w14:textId="3FB904F8" w:rsidR="00113127" w:rsidRDefault="00113127" w:rsidP="00792A1E">
      <w:pPr>
        <w:spacing w:after="240"/>
        <w:rPr>
          <w:rFonts w:ascii="Arial" w:hAnsi="Arial" w:cs="Arial"/>
          <w:shd w:val="clear" w:color="auto" w:fill="FFFFFF"/>
          <w:lang w:val="en-GB"/>
        </w:rPr>
      </w:pPr>
      <w:r>
        <w:rPr>
          <w:rFonts w:ascii="Arial" w:hAnsi="Arial" w:cs="Arial"/>
          <w:shd w:val="clear" w:color="auto" w:fill="FFFFFF"/>
          <w:lang w:val="en-GB"/>
        </w:rPr>
        <w:t>we have</w:t>
      </w:r>
      <w:r w:rsidR="00310B19" w:rsidRPr="00310B19">
        <w:rPr>
          <w:rFonts w:ascii="Arial" w:hAnsi="Arial" w:cs="Arial"/>
          <w:shd w:val="clear" w:color="auto" w:fill="FFFFFF"/>
          <w:lang w:val="en-GB"/>
        </w:rPr>
        <w:t xml:space="preserve"> </w:t>
      </w:r>
      <w:r w:rsidR="00792A1E">
        <w:rPr>
          <w:rFonts w:ascii="Arial" w:hAnsi="Arial" w:cs="Arial"/>
          <w:shd w:val="clear" w:color="auto" w:fill="FFFFFF"/>
          <w:lang w:val="en-GB"/>
        </w:rPr>
        <w:t>b</w:t>
      </w:r>
      <w:r w:rsidR="00310B19" w:rsidRPr="00310B19">
        <w:rPr>
          <w:rFonts w:ascii="Arial" w:hAnsi="Arial" w:cs="Arial"/>
          <w:shd w:val="clear" w:color="auto" w:fill="FFFFFF"/>
          <w:lang w:val="en-GB"/>
        </w:rPr>
        <w:t>ooth number 25</w:t>
      </w:r>
      <w:r>
        <w:rPr>
          <w:rFonts w:ascii="Arial" w:hAnsi="Arial" w:cs="Arial"/>
          <w:shd w:val="clear" w:color="auto" w:fill="FFFFFF"/>
          <w:lang w:val="en-GB"/>
        </w:rPr>
        <w:t>.</w:t>
      </w:r>
    </w:p>
    <w:p w14:paraId="53D804F2" w14:textId="3C5667ED" w:rsidR="00B630A5" w:rsidRPr="00B630A5" w:rsidRDefault="00113127" w:rsidP="00B630A5">
      <w:pPr>
        <w:spacing w:after="240"/>
        <w:rPr>
          <w:rFonts w:ascii="Arial" w:hAnsi="Arial" w:cs="Arial"/>
          <w:shd w:val="clear" w:color="auto" w:fill="FFFFFF"/>
          <w:lang w:val="en-GB"/>
        </w:rPr>
      </w:pPr>
      <w:r>
        <w:rPr>
          <w:rFonts w:ascii="Arial" w:hAnsi="Arial" w:cs="Arial"/>
          <w:shd w:val="clear" w:color="auto" w:fill="FFFFFF"/>
          <w:lang w:val="en-GB"/>
        </w:rPr>
        <w:t>See you there!</w:t>
      </w:r>
      <w:r w:rsidR="00B630A5">
        <w:rPr>
          <w:rFonts w:ascii="Aptos" w:hAnsi="Aptos"/>
          <w:b/>
          <w:bCs/>
          <w:color w:val="242424"/>
          <w:sz w:val="22"/>
          <w:szCs w:val="22"/>
          <w:bdr w:val="none" w:sz="0" w:space="0" w:color="auto" w:frame="1"/>
          <w:lang w:val="en-GB"/>
        </w:rPr>
        <w:tab/>
      </w:r>
    </w:p>
    <w:p w14:paraId="2D894451" w14:textId="2EFDEE49" w:rsidR="00B630A5" w:rsidRDefault="00B630A5" w:rsidP="00B630A5">
      <w:pPr>
        <w:pStyle w:val="xmsonormal"/>
        <w:shd w:val="clear" w:color="auto" w:fill="FFFFFF"/>
        <w:spacing w:before="0" w:beforeAutospacing="0" w:after="0" w:afterAutospacing="0"/>
        <w:rPr>
          <w:rFonts w:ascii="Aptos" w:hAnsi="Aptos"/>
          <w:b/>
          <w:bCs/>
          <w:color w:val="242424"/>
          <w:sz w:val="22"/>
          <w:szCs w:val="22"/>
          <w:bdr w:val="none" w:sz="0" w:space="0" w:color="auto" w:frame="1"/>
          <w:lang w:val="en-GB"/>
        </w:rPr>
      </w:pPr>
      <w:hyperlink r:id="rId7" w:history="1">
        <w:r w:rsidRPr="00B630A5">
          <w:rPr>
            <w:rStyle w:val="Hyperlnk"/>
            <w:rFonts w:eastAsiaTheme="majorEastAsia"/>
            <w:lang w:val="en-GB"/>
          </w:rPr>
          <w:t>ATMP Sweden – A network för Advanced Therapy Medicinal Products</w:t>
        </w:r>
      </w:hyperlink>
    </w:p>
    <w:p w14:paraId="7A380BF4" w14:textId="77777777" w:rsidR="00B630A5" w:rsidRDefault="00B630A5" w:rsidP="00B630A5">
      <w:pPr>
        <w:pStyle w:val="xmsonormal"/>
        <w:shd w:val="clear" w:color="auto" w:fill="FFFFFF"/>
        <w:spacing w:before="0" w:beforeAutospacing="0" w:after="0" w:afterAutospacing="0"/>
        <w:rPr>
          <w:rFonts w:ascii="Aptos" w:hAnsi="Aptos"/>
          <w:b/>
          <w:bCs/>
          <w:color w:val="242424"/>
          <w:sz w:val="22"/>
          <w:szCs w:val="22"/>
          <w:bdr w:val="none" w:sz="0" w:space="0" w:color="auto" w:frame="1"/>
          <w:lang w:val="en-GB"/>
        </w:rPr>
      </w:pPr>
    </w:p>
    <w:p w14:paraId="611E951D" w14:textId="77777777" w:rsidR="00B630A5" w:rsidRDefault="00B630A5" w:rsidP="00B630A5">
      <w:pPr>
        <w:pStyle w:val="xmsonormal"/>
        <w:shd w:val="clear" w:color="auto" w:fill="FFFFFF"/>
        <w:spacing w:before="0" w:beforeAutospacing="0" w:after="0" w:afterAutospacing="0"/>
        <w:rPr>
          <w:rFonts w:ascii="Aptos" w:hAnsi="Aptos"/>
          <w:b/>
          <w:bCs/>
          <w:color w:val="242424"/>
          <w:sz w:val="22"/>
          <w:szCs w:val="22"/>
          <w:bdr w:val="none" w:sz="0" w:space="0" w:color="auto" w:frame="1"/>
          <w:lang w:val="en-GB"/>
        </w:rPr>
      </w:pPr>
    </w:p>
    <w:p w14:paraId="03143EA3" w14:textId="77777777" w:rsidR="00B630A5" w:rsidRDefault="00B630A5" w:rsidP="00B630A5">
      <w:pPr>
        <w:pStyle w:val="xmsonormal"/>
        <w:shd w:val="clear" w:color="auto" w:fill="FFFFFF"/>
        <w:spacing w:before="0" w:beforeAutospacing="0" w:after="0" w:afterAutospacing="0"/>
        <w:rPr>
          <w:rFonts w:ascii="Aptos" w:hAnsi="Aptos"/>
          <w:b/>
          <w:bCs/>
          <w:color w:val="242424"/>
          <w:sz w:val="22"/>
          <w:szCs w:val="22"/>
          <w:bdr w:val="none" w:sz="0" w:space="0" w:color="auto" w:frame="1"/>
          <w:lang w:val="en-GB"/>
        </w:rPr>
      </w:pPr>
    </w:p>
    <w:p w14:paraId="38F7364F" w14:textId="6D4B76AA" w:rsidR="00B630A5" w:rsidRPr="00B630A5" w:rsidRDefault="00B630A5" w:rsidP="00B630A5">
      <w:pPr>
        <w:pStyle w:val="xmsonormal"/>
        <w:shd w:val="clear" w:color="auto" w:fill="FFFFFF"/>
        <w:spacing w:before="0" w:beforeAutospacing="0" w:after="240" w:afterAutospacing="0"/>
        <w:rPr>
          <w:rFonts w:ascii="Arial" w:hAnsi="Arial" w:cs="Arial"/>
          <w:color w:val="242424"/>
          <w:lang w:val="en-GB"/>
        </w:rPr>
      </w:pPr>
      <w:r w:rsidRPr="00B630A5">
        <w:rPr>
          <w:rFonts w:ascii="Arial" w:hAnsi="Arial" w:cs="Arial"/>
          <w:b/>
          <w:bCs/>
          <w:color w:val="242424"/>
          <w:bdr w:val="none" w:sz="0" w:space="0" w:color="auto" w:frame="1"/>
          <w:lang w:val="en-GB"/>
        </w:rPr>
        <w:t>About OptiCell Solutions</w:t>
      </w:r>
    </w:p>
    <w:p w14:paraId="1351DC88" w14:textId="77777777" w:rsidR="00B630A5" w:rsidRDefault="00B630A5" w:rsidP="00B630A5">
      <w:pPr>
        <w:pStyle w:val="xmsonormal"/>
        <w:shd w:val="clear" w:color="auto" w:fill="FFFFFF"/>
        <w:spacing w:before="0" w:beforeAutospacing="0" w:after="240" w:afterAutospacing="0"/>
        <w:rPr>
          <w:rFonts w:ascii="Arial" w:hAnsi="Arial" w:cs="Arial"/>
          <w:color w:val="242424"/>
          <w:bdr w:val="none" w:sz="0" w:space="0" w:color="auto" w:frame="1"/>
          <w:lang w:val="en-GB"/>
        </w:rPr>
      </w:pPr>
      <w:r w:rsidRPr="00B630A5">
        <w:rPr>
          <w:rFonts w:ascii="Arial" w:hAnsi="Arial" w:cs="Arial"/>
          <w:color w:val="242424"/>
          <w:bdr w:val="none" w:sz="0" w:space="0" w:color="auto" w:frame="1"/>
          <w:lang w:val="en-GB"/>
        </w:rPr>
        <w:t>Founded in 2024, OptiCell Solutions AB specializing in the field of apheresis and cell collection for gene and cell therapies (CAGT). By using our advanced apheresis technology, we can collect large quantities of specific donor cells, significantly advancing CAGT applications within in the biotech and healthcare sector.</w:t>
      </w:r>
    </w:p>
    <w:p w14:paraId="54D9BC8C" w14:textId="77777777" w:rsidR="00B630A5" w:rsidRDefault="00B630A5" w:rsidP="00B630A5">
      <w:pPr>
        <w:pStyle w:val="xmsonormal"/>
        <w:shd w:val="clear" w:color="auto" w:fill="FFFFFF"/>
        <w:spacing w:before="0" w:beforeAutospacing="0" w:after="240" w:afterAutospacing="0"/>
        <w:rPr>
          <w:rFonts w:ascii="Arial" w:hAnsi="Arial" w:cs="Arial"/>
          <w:color w:val="242424"/>
          <w:bdr w:val="none" w:sz="0" w:space="0" w:color="auto" w:frame="1"/>
          <w:lang w:val="en-GB"/>
        </w:rPr>
      </w:pPr>
      <w:r w:rsidRPr="00B630A5">
        <w:rPr>
          <w:rFonts w:ascii="Arial" w:hAnsi="Arial" w:cs="Arial"/>
          <w:color w:val="242424"/>
          <w:bdr w:val="none" w:sz="0" w:space="0" w:color="auto" w:frame="1"/>
          <w:lang w:val="en-GB"/>
        </w:rPr>
        <w:t>Furthermore, our extensive experience and know-how in apheresis enable us to offer specialized therapeutic apheresis service to the healthcare sector. We are providing the industry and healthcare sector with services in setting up and coordinating clinical trials in the CAGT field.</w:t>
      </w:r>
    </w:p>
    <w:p w14:paraId="7EEB37E8" w14:textId="43F2CE1B" w:rsidR="00B630A5" w:rsidRPr="00B630A5" w:rsidRDefault="00B630A5" w:rsidP="00B630A5">
      <w:pPr>
        <w:pStyle w:val="xmsonormal"/>
        <w:shd w:val="clear" w:color="auto" w:fill="FFFFFF"/>
        <w:spacing w:before="0" w:beforeAutospacing="0" w:after="240" w:afterAutospacing="0"/>
        <w:rPr>
          <w:rFonts w:ascii="Arial" w:hAnsi="Arial" w:cs="Arial"/>
          <w:color w:val="242424"/>
          <w:bdr w:val="none" w:sz="0" w:space="0" w:color="auto" w:frame="1"/>
          <w:lang w:val="en-GB"/>
        </w:rPr>
      </w:pPr>
      <w:r w:rsidRPr="00B630A5">
        <w:rPr>
          <w:rFonts w:ascii="Arial" w:hAnsi="Arial" w:cs="Arial"/>
          <w:color w:val="242424"/>
          <w:bdr w:val="none" w:sz="0" w:space="0" w:color="auto" w:frame="1"/>
          <w:lang w:val="en-GB"/>
        </w:rPr>
        <w:t>Located near the Karolinska University Hospital in Huddinge we aim to bridge the gap in resources by offering innovative solutions that enhance the availability of essential cells for groundbreaking research and life-saving therapies.</w:t>
      </w:r>
    </w:p>
    <w:p w14:paraId="20CCBCDD" w14:textId="77777777" w:rsidR="00B630A5" w:rsidRPr="00B630A5" w:rsidRDefault="00B630A5" w:rsidP="00B630A5">
      <w:pPr>
        <w:pStyle w:val="xmsonormal"/>
        <w:shd w:val="clear" w:color="auto" w:fill="FFFFFF"/>
        <w:spacing w:before="0" w:beforeAutospacing="0" w:after="240" w:afterAutospacing="0"/>
        <w:rPr>
          <w:rFonts w:ascii="Arial" w:hAnsi="Arial" w:cs="Arial"/>
          <w:color w:val="242424"/>
          <w:lang w:val="en-GB"/>
        </w:rPr>
      </w:pPr>
      <w:r w:rsidRPr="00B630A5">
        <w:rPr>
          <w:rFonts w:ascii="Arial" w:hAnsi="Arial" w:cs="Arial"/>
          <w:color w:val="242424"/>
          <w:bdr w:val="none" w:sz="0" w:space="0" w:color="auto" w:frame="1"/>
          <w:lang w:val="en-GB"/>
        </w:rPr>
        <w:t>With our deep expertise in apheresis technology and a strong commitment to ethical research practices, we are dedicated to improving patient outcomes and supporting the development of next-generation therapies for cancer, autoimmune diseases, and other severe medical conditions.</w:t>
      </w:r>
    </w:p>
    <w:p w14:paraId="69762E3E" w14:textId="77777777" w:rsidR="00B630A5" w:rsidRPr="00B630A5" w:rsidRDefault="00B630A5" w:rsidP="00B630A5">
      <w:pPr>
        <w:pStyle w:val="xmsonormal"/>
        <w:shd w:val="clear" w:color="auto" w:fill="FFFFFF"/>
        <w:spacing w:before="0" w:beforeAutospacing="0" w:after="0" w:afterAutospacing="0"/>
        <w:rPr>
          <w:rFonts w:ascii="Arial" w:hAnsi="Arial" w:cs="Arial"/>
          <w:color w:val="242424"/>
          <w:lang w:val="en-GB"/>
        </w:rPr>
      </w:pPr>
      <w:r w:rsidRPr="00B630A5">
        <w:rPr>
          <w:rFonts w:ascii="Arial" w:hAnsi="Arial" w:cs="Arial"/>
          <w:color w:val="242424"/>
          <w:bdr w:val="none" w:sz="0" w:space="0" w:color="auto" w:frame="1"/>
          <w:lang w:val="en-GB"/>
        </w:rPr>
        <w:t>At OptiCell Solutions, we strive to be at the forefront of medical innovation, providing the tools and services necessary to accelerate the transition to more effective and patient-centred care.</w:t>
      </w:r>
    </w:p>
    <w:p w14:paraId="7ACD81BD" w14:textId="77777777" w:rsidR="00B630A5" w:rsidRDefault="00B630A5" w:rsidP="00792A1E">
      <w:pPr>
        <w:spacing w:after="240"/>
        <w:rPr>
          <w:rFonts w:ascii="Arial" w:hAnsi="Arial" w:cs="Arial"/>
          <w:shd w:val="clear" w:color="auto" w:fill="FFFFFF"/>
          <w:lang w:val="en-GB"/>
        </w:rPr>
      </w:pPr>
    </w:p>
    <w:p w14:paraId="337B88CA" w14:textId="050CEABD" w:rsidR="00B630A5" w:rsidRDefault="00B630A5" w:rsidP="00792A1E">
      <w:pPr>
        <w:spacing w:after="240"/>
        <w:rPr>
          <w:rFonts w:ascii="Arial" w:hAnsi="Arial" w:cs="Arial"/>
          <w:shd w:val="clear" w:color="auto" w:fill="FFFFFF"/>
          <w:lang w:val="en-GB"/>
        </w:rPr>
      </w:pPr>
      <w:r>
        <w:rPr>
          <w:rFonts w:ascii="Arial" w:hAnsi="Arial" w:cs="Arial"/>
          <w:shd w:val="clear" w:color="auto" w:fill="FFFFFF"/>
          <w:lang w:val="en-GB"/>
        </w:rPr>
        <w:t>--- END PRESS RELEASE ---</w:t>
      </w:r>
    </w:p>
    <w:sectPr w:rsidR="00B630A5">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11C41" w14:textId="77777777" w:rsidR="00FC55D2" w:rsidRDefault="00FC55D2" w:rsidP="002E159E">
      <w:pPr>
        <w:spacing w:after="0" w:line="240" w:lineRule="auto"/>
      </w:pPr>
      <w:r>
        <w:separator/>
      </w:r>
    </w:p>
  </w:endnote>
  <w:endnote w:type="continuationSeparator" w:id="0">
    <w:p w14:paraId="36AE82FF" w14:textId="77777777" w:rsidR="00FC55D2" w:rsidRDefault="00FC55D2" w:rsidP="002E1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E712B" w14:textId="2100F58D" w:rsidR="00853EBE" w:rsidRDefault="00AB709B" w:rsidP="00792A1E">
    <w:pPr>
      <w:rPr>
        <w:rFonts w:ascii="Arial" w:hAnsi="Arial" w:cs="Arial"/>
        <w:shd w:val="clear" w:color="auto" w:fill="FFFFFF"/>
        <w:lang w:val="en-GB"/>
      </w:rPr>
    </w:pPr>
    <w:r>
      <w:rPr>
        <w:rFonts w:ascii="Arial" w:hAnsi="Arial" w:cs="Arial"/>
        <w:shd w:val="clear" w:color="auto" w:fill="FFFFFF"/>
        <w:lang w:val="en-GB"/>
      </w:rPr>
      <w:tab/>
    </w:r>
  </w:p>
  <w:p w14:paraId="3C9CE869" w14:textId="2A698A98" w:rsidR="00792A1E" w:rsidRPr="00853EBE" w:rsidRDefault="00853EBE" w:rsidP="00853EBE">
    <w:pPr>
      <w:ind w:left="2608"/>
      <w:rPr>
        <w:rFonts w:ascii="Arial" w:hAnsi="Arial" w:cs="Arial"/>
        <w:lang w:val="en-GB"/>
      </w:rPr>
    </w:pPr>
    <w:r>
      <w:rPr>
        <w:rFonts w:ascii="Arial" w:hAnsi="Arial" w:cs="Arial"/>
        <w:shd w:val="clear" w:color="auto" w:fill="FFFFFF"/>
        <w:lang w:val="en-GB"/>
      </w:rPr>
      <w:t xml:space="preserve">    www.opticellsolutions.com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4642DD" w14:textId="77777777" w:rsidR="00FC55D2" w:rsidRDefault="00FC55D2" w:rsidP="002E159E">
      <w:pPr>
        <w:spacing w:after="0" w:line="240" w:lineRule="auto"/>
      </w:pPr>
      <w:r>
        <w:separator/>
      </w:r>
    </w:p>
  </w:footnote>
  <w:footnote w:type="continuationSeparator" w:id="0">
    <w:p w14:paraId="2B258212" w14:textId="77777777" w:rsidR="00FC55D2" w:rsidRDefault="00FC55D2" w:rsidP="002E1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003EC" w14:textId="6AB01218" w:rsidR="00B630A5" w:rsidRDefault="00B630A5">
    <w:pPr>
      <w:pStyle w:val="Sidhuvud"/>
    </w:pPr>
    <w:r>
      <w:rPr>
        <w:noProof/>
      </w:rPr>
      <w:drawing>
        <wp:anchor distT="0" distB="0" distL="114300" distR="114300" simplePos="0" relativeHeight="251660288" behindDoc="1" locked="0" layoutInCell="1" allowOverlap="1" wp14:anchorId="7FB30638" wp14:editId="2A23D95C">
          <wp:simplePos x="0" y="0"/>
          <wp:positionH relativeFrom="margin">
            <wp:align>left</wp:align>
          </wp:positionH>
          <wp:positionV relativeFrom="paragraph">
            <wp:posOffset>-181610</wp:posOffset>
          </wp:positionV>
          <wp:extent cx="1752600" cy="628650"/>
          <wp:effectExtent l="0" t="0" r="0" b="0"/>
          <wp:wrapTight wrapText="bothSides">
            <wp:wrapPolygon edited="0">
              <wp:start x="0" y="0"/>
              <wp:lineTo x="0" y="20945"/>
              <wp:lineTo x="21365" y="20945"/>
              <wp:lineTo x="21365" y="0"/>
              <wp:lineTo x="0" y="0"/>
            </wp:wrapPolygon>
          </wp:wrapTight>
          <wp:docPr id="1" name="Bild 1" descr="En bild som visar text, Teckensnit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n bild som visar text, Teckensnitt, Grafik, logotyp&#10;&#10;Automatiskt genererad beskriv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59E"/>
    <w:rsid w:val="000F717D"/>
    <w:rsid w:val="00113127"/>
    <w:rsid w:val="001E7B90"/>
    <w:rsid w:val="002503EC"/>
    <w:rsid w:val="002820D1"/>
    <w:rsid w:val="002B7250"/>
    <w:rsid w:val="002E159E"/>
    <w:rsid w:val="002E5969"/>
    <w:rsid w:val="00310B19"/>
    <w:rsid w:val="00606297"/>
    <w:rsid w:val="00792A1E"/>
    <w:rsid w:val="00853EBE"/>
    <w:rsid w:val="00A97785"/>
    <w:rsid w:val="00AB709B"/>
    <w:rsid w:val="00B43E3A"/>
    <w:rsid w:val="00B630A5"/>
    <w:rsid w:val="00B92BDC"/>
    <w:rsid w:val="00DD41C8"/>
    <w:rsid w:val="00DF7B5F"/>
    <w:rsid w:val="00E10F54"/>
    <w:rsid w:val="00E34463"/>
    <w:rsid w:val="00FC55D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53576"/>
  <w15:chartTrackingRefBased/>
  <w15:docId w15:val="{3533B614-19C8-43D7-8E13-19CAD8F7C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2E15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2E15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2E159E"/>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2E159E"/>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2E159E"/>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2E159E"/>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2E159E"/>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2E159E"/>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2E159E"/>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E159E"/>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2E159E"/>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2E159E"/>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2E159E"/>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2E159E"/>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2E159E"/>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2E159E"/>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2E159E"/>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2E159E"/>
    <w:rPr>
      <w:rFonts w:eastAsiaTheme="majorEastAsia" w:cstheme="majorBidi"/>
      <w:color w:val="272727" w:themeColor="text1" w:themeTint="D8"/>
    </w:rPr>
  </w:style>
  <w:style w:type="paragraph" w:styleId="Rubrik">
    <w:name w:val="Title"/>
    <w:basedOn w:val="Normal"/>
    <w:next w:val="Normal"/>
    <w:link w:val="RubrikChar"/>
    <w:uiPriority w:val="10"/>
    <w:qFormat/>
    <w:rsid w:val="002E15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2E159E"/>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2E159E"/>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2E159E"/>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2E159E"/>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2E159E"/>
    <w:rPr>
      <w:i/>
      <w:iCs/>
      <w:color w:val="404040" w:themeColor="text1" w:themeTint="BF"/>
    </w:rPr>
  </w:style>
  <w:style w:type="paragraph" w:styleId="Liststycke">
    <w:name w:val="List Paragraph"/>
    <w:basedOn w:val="Normal"/>
    <w:uiPriority w:val="34"/>
    <w:qFormat/>
    <w:rsid w:val="002E159E"/>
    <w:pPr>
      <w:ind w:left="720"/>
      <w:contextualSpacing/>
    </w:pPr>
  </w:style>
  <w:style w:type="character" w:styleId="Starkbetoning">
    <w:name w:val="Intense Emphasis"/>
    <w:basedOn w:val="Standardstycketeckensnitt"/>
    <w:uiPriority w:val="21"/>
    <w:qFormat/>
    <w:rsid w:val="002E159E"/>
    <w:rPr>
      <w:i/>
      <w:iCs/>
      <w:color w:val="0F4761" w:themeColor="accent1" w:themeShade="BF"/>
    </w:rPr>
  </w:style>
  <w:style w:type="paragraph" w:styleId="Starktcitat">
    <w:name w:val="Intense Quote"/>
    <w:basedOn w:val="Normal"/>
    <w:next w:val="Normal"/>
    <w:link w:val="StarktcitatChar"/>
    <w:uiPriority w:val="30"/>
    <w:qFormat/>
    <w:rsid w:val="002E15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2E159E"/>
    <w:rPr>
      <w:i/>
      <w:iCs/>
      <w:color w:val="0F4761" w:themeColor="accent1" w:themeShade="BF"/>
    </w:rPr>
  </w:style>
  <w:style w:type="character" w:styleId="Starkreferens">
    <w:name w:val="Intense Reference"/>
    <w:basedOn w:val="Standardstycketeckensnitt"/>
    <w:uiPriority w:val="32"/>
    <w:qFormat/>
    <w:rsid w:val="002E159E"/>
    <w:rPr>
      <w:b/>
      <w:bCs/>
      <w:smallCaps/>
      <w:color w:val="0F4761" w:themeColor="accent1" w:themeShade="BF"/>
      <w:spacing w:val="5"/>
    </w:rPr>
  </w:style>
  <w:style w:type="paragraph" w:styleId="Sidhuvud">
    <w:name w:val="header"/>
    <w:basedOn w:val="Normal"/>
    <w:link w:val="SidhuvudChar"/>
    <w:uiPriority w:val="99"/>
    <w:unhideWhenUsed/>
    <w:rsid w:val="002E159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E159E"/>
  </w:style>
  <w:style w:type="paragraph" w:styleId="Sidfot">
    <w:name w:val="footer"/>
    <w:basedOn w:val="Normal"/>
    <w:link w:val="SidfotChar"/>
    <w:uiPriority w:val="99"/>
    <w:unhideWhenUsed/>
    <w:rsid w:val="002E159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E159E"/>
  </w:style>
  <w:style w:type="paragraph" w:styleId="Normalwebb">
    <w:name w:val="Normal (Web)"/>
    <w:basedOn w:val="Normal"/>
    <w:uiPriority w:val="99"/>
    <w:unhideWhenUsed/>
    <w:rsid w:val="001E7B90"/>
    <w:pPr>
      <w:spacing w:before="100" w:beforeAutospacing="1" w:after="100" w:afterAutospacing="1" w:line="240" w:lineRule="auto"/>
    </w:pPr>
    <w:rPr>
      <w:rFonts w:ascii="Times New Roman" w:eastAsia="Times New Roman" w:hAnsi="Times New Roman" w:cs="Times New Roman"/>
      <w:kern w:val="0"/>
      <w:lang w:eastAsia="sv-SE"/>
      <w14:ligatures w14:val="none"/>
    </w:rPr>
  </w:style>
  <w:style w:type="character" w:styleId="Stark">
    <w:name w:val="Strong"/>
    <w:basedOn w:val="Standardstycketeckensnitt"/>
    <w:uiPriority w:val="22"/>
    <w:qFormat/>
    <w:rsid w:val="001E7B90"/>
    <w:rPr>
      <w:b/>
      <w:bCs/>
    </w:rPr>
  </w:style>
  <w:style w:type="paragraph" w:customStyle="1" w:styleId="xmsonormal">
    <w:name w:val="x_msonormal"/>
    <w:basedOn w:val="Normal"/>
    <w:rsid w:val="00B630A5"/>
    <w:pPr>
      <w:spacing w:before="100" w:beforeAutospacing="1" w:after="100" w:afterAutospacing="1" w:line="240" w:lineRule="auto"/>
    </w:pPr>
    <w:rPr>
      <w:rFonts w:ascii="Times New Roman" w:eastAsia="Times New Roman" w:hAnsi="Times New Roman" w:cs="Times New Roman"/>
      <w:kern w:val="0"/>
      <w:lang w:eastAsia="sv-SE"/>
      <w14:ligatures w14:val="none"/>
    </w:rPr>
  </w:style>
  <w:style w:type="character" w:styleId="Hyperlnk">
    <w:name w:val="Hyperlink"/>
    <w:basedOn w:val="Standardstycketeckensnitt"/>
    <w:uiPriority w:val="99"/>
    <w:semiHidden/>
    <w:unhideWhenUsed/>
    <w:rsid w:val="00B630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816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atmpsweden.s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330</Words>
  <Characters>1750</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Jarmo Henriksson</dc:creator>
  <cp:keywords/>
  <dc:description/>
  <cp:lastModifiedBy>Jarmo Henriksson</cp:lastModifiedBy>
  <cp:revision>5</cp:revision>
  <dcterms:created xsi:type="dcterms:W3CDTF">2024-10-15T12:39:00Z</dcterms:created>
  <dcterms:modified xsi:type="dcterms:W3CDTF">2024-10-15T16:06:00Z</dcterms:modified>
</cp:coreProperties>
</file>